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8A42E7" w14:textId="77777777" w:rsidR="00055FB4" w:rsidRDefault="00055FB4" w:rsidP="00055F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435459F" w14:textId="6936A463" w:rsidR="00EF6490" w:rsidRDefault="0027555A" w:rsidP="0027555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F338B3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</w:rPr>
        <w:t>элективного курса «</w:t>
      </w:r>
      <w:r w:rsidR="00541580">
        <w:rPr>
          <w:rFonts w:ascii="Times New Roman" w:hAnsi="Times New Roman" w:cs="Times New Roman"/>
          <w:sz w:val="24"/>
          <w:szCs w:val="24"/>
        </w:rPr>
        <w:t>Теория и написание сочинений различных жанров</w:t>
      </w:r>
      <w:r w:rsidR="00B5040B">
        <w:rPr>
          <w:rFonts w:ascii="Times New Roman" w:hAnsi="Times New Roman" w:cs="Times New Roman"/>
          <w:sz w:val="24"/>
          <w:szCs w:val="24"/>
        </w:rPr>
        <w:t>» для 11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Pr="00F338B3">
        <w:rPr>
          <w:rFonts w:ascii="Times New Roman" w:hAnsi="Times New Roman" w:cs="Times New Roman"/>
          <w:sz w:val="24"/>
          <w:szCs w:val="24"/>
        </w:rPr>
        <w:t xml:space="preserve"> составлена с использованием материалов Федерального государственного образовательного стандарта </w:t>
      </w:r>
      <w:r>
        <w:rPr>
          <w:rFonts w:ascii="Times New Roman" w:hAnsi="Times New Roman" w:cs="Times New Roman"/>
          <w:sz w:val="24"/>
          <w:szCs w:val="24"/>
        </w:rPr>
        <w:t xml:space="preserve">среднего </w:t>
      </w:r>
      <w:r w:rsidRPr="00F338B3">
        <w:rPr>
          <w:rFonts w:ascii="Times New Roman" w:hAnsi="Times New Roman" w:cs="Times New Roman"/>
          <w:sz w:val="24"/>
          <w:szCs w:val="24"/>
        </w:rPr>
        <w:t>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A1C85">
        <w:rPr>
          <w:rFonts w:ascii="Times New Roman" w:hAnsi="Times New Roman" w:cs="Times New Roman"/>
          <w:sz w:val="24"/>
          <w:szCs w:val="24"/>
        </w:rPr>
        <w:t>утв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A1C85">
        <w:rPr>
          <w:rFonts w:ascii="Times New Roman" w:hAnsi="Times New Roman" w:cs="Times New Roman"/>
          <w:sz w:val="24"/>
          <w:szCs w:val="24"/>
        </w:rPr>
        <w:t xml:space="preserve"> приказом Минобрнауки России № 413 от 17 мая 2012 года) с изменениями и дополнениями от: 29 декабря 2014 г., 31 декабря 2015 г.</w:t>
      </w:r>
      <w:r>
        <w:rPr>
          <w:rFonts w:ascii="Times New Roman" w:hAnsi="Times New Roman" w:cs="Times New Roman"/>
          <w:sz w:val="24"/>
          <w:szCs w:val="24"/>
        </w:rPr>
        <w:t>); Примерной основной образовательной программы</w:t>
      </w:r>
      <w:r w:rsidRPr="000A1C85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A1C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сборника примерных рабочих программ </w:t>
      </w:r>
      <w:r w:rsidRPr="00F338B3">
        <w:rPr>
          <w:rFonts w:ascii="Times New Roman" w:hAnsi="Times New Roman" w:cs="Times New Roman"/>
          <w:sz w:val="24"/>
          <w:szCs w:val="24"/>
        </w:rPr>
        <w:t xml:space="preserve">по русскому языку к </w:t>
      </w:r>
      <w:r>
        <w:rPr>
          <w:rFonts w:ascii="Times New Roman" w:hAnsi="Times New Roman" w:cs="Times New Roman"/>
          <w:sz w:val="24"/>
          <w:szCs w:val="24"/>
        </w:rPr>
        <w:t xml:space="preserve">учебнику </w:t>
      </w:r>
      <w:proofErr w:type="spellStart"/>
      <w:r w:rsidR="00541580">
        <w:rPr>
          <w:rFonts w:ascii="Times New Roman" w:hAnsi="Times New Roman" w:cs="Times New Roman"/>
          <w:sz w:val="24"/>
          <w:szCs w:val="24"/>
        </w:rPr>
        <w:t>Гольцовой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Русский язык. 10-11 классы. Базовый </w:t>
      </w:r>
      <w:r w:rsidR="00D41B6E">
        <w:rPr>
          <w:rFonts w:ascii="Times New Roman" w:hAnsi="Times New Roman" w:cs="Times New Roman"/>
          <w:sz w:val="24"/>
          <w:szCs w:val="24"/>
        </w:rPr>
        <w:t>уровень. М.: Просвещение, 2019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</w:p>
    <w:p w14:paraId="3ABCDD52" w14:textId="16420E46" w:rsidR="0027555A" w:rsidRDefault="0027555A" w:rsidP="0027555A">
      <w:pPr>
        <w:spacing w:after="0" w:line="240" w:lineRule="auto"/>
        <w:ind w:firstLine="709"/>
        <w:jc w:val="both"/>
        <w:rPr>
          <w:rStyle w:val="fontstyle01"/>
        </w:rPr>
      </w:pPr>
      <w:r>
        <w:rPr>
          <w:rStyle w:val="fontstyle01"/>
        </w:rPr>
        <w:t>Написание сочинения является одним из самых сложных видов работ для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учащихся. Структура сочинения, предлагаемого на ЕГЭ, является новой для учащихся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 xml:space="preserve">старших классов. </w:t>
      </w:r>
      <w:r w:rsidR="00D41B6E">
        <w:rPr>
          <w:rStyle w:val="fontstyle01"/>
        </w:rPr>
        <w:t>В</w:t>
      </w:r>
      <w:bookmarkStart w:id="0" w:name="_GoBack"/>
      <w:bookmarkEnd w:id="0"/>
      <w:r>
        <w:rPr>
          <w:rStyle w:val="fontstyle01"/>
        </w:rPr>
        <w:t>ведение данного курса позволит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ученикам не только познакомиться со структурой сочинения, но и расширить знания о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нормах языка. Кроме того, программа курса направлена на обогащение словаря и развитие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связной речи учащихся.</w:t>
      </w:r>
      <w:r>
        <w:rPr>
          <w:rFonts w:ascii="TimesNewRomanPSMT" w:hAnsi="TimesNewRomanPSMT"/>
          <w:color w:val="000000"/>
        </w:rPr>
        <w:t xml:space="preserve"> </w:t>
      </w:r>
    </w:p>
    <w:p w14:paraId="7A8376AA" w14:textId="77777777" w:rsidR="0027555A" w:rsidRDefault="0027555A" w:rsidP="0027555A">
      <w:pPr>
        <w:spacing w:after="0" w:line="240" w:lineRule="auto"/>
        <w:ind w:firstLine="709"/>
        <w:jc w:val="both"/>
        <w:rPr>
          <w:rStyle w:val="fontstyle01"/>
        </w:rPr>
      </w:pPr>
    </w:p>
    <w:p w14:paraId="206C5CD5" w14:textId="77777777" w:rsidR="0027555A" w:rsidRDefault="0027555A" w:rsidP="002755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4DC">
        <w:rPr>
          <w:rFonts w:ascii="Times New Roman" w:hAnsi="Times New Roman" w:cs="Times New Roman"/>
          <w:b/>
          <w:sz w:val="24"/>
          <w:szCs w:val="24"/>
        </w:rPr>
        <w:t>ПЛАНИРУЕМЫЕ РЕЗУЛЬТАТЫ ОБУЧЕНИЯ</w:t>
      </w:r>
    </w:p>
    <w:p w14:paraId="783221A1" w14:textId="77777777" w:rsidR="0027555A" w:rsidRPr="006E44DC" w:rsidRDefault="0027555A" w:rsidP="002755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411DEB" w14:textId="77777777" w:rsidR="0027555A" w:rsidRPr="006E44DC" w:rsidRDefault="0027555A" w:rsidP="0027555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44D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E44DC">
        <w:rPr>
          <w:rFonts w:ascii="Times New Roman" w:hAnsi="Times New Roman" w:cs="Times New Roman"/>
          <w:b/>
          <w:sz w:val="28"/>
          <w:szCs w:val="28"/>
        </w:rPr>
        <w:t>. Метапредметные результаты:</w:t>
      </w:r>
    </w:p>
    <w:p w14:paraId="7B2580BB" w14:textId="77777777" w:rsidR="0027555A" w:rsidRPr="006E44DC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4DC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Pr="006E44DC">
        <w:rPr>
          <w:rFonts w:ascii="Times New Roman" w:hAnsi="Times New Roman" w:cs="Times New Roman"/>
          <w:sz w:val="24"/>
          <w:szCs w:val="24"/>
        </w:rPr>
        <w:t xml:space="preserve"> представлены тремя группами универсальных учебных действий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8C88742" w14:textId="77777777" w:rsidR="0027555A" w:rsidRPr="006E44DC" w:rsidRDefault="0027555A" w:rsidP="0027555A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6E44DC">
        <w:rPr>
          <w:rFonts w:ascii="Times New Roman" w:hAnsi="Times New Roman" w:cs="Times New Roman"/>
          <w:b/>
          <w:sz w:val="24"/>
          <w:szCs w:val="24"/>
        </w:rPr>
        <w:t>Регулятивные универсальные учебные действия</w:t>
      </w:r>
    </w:p>
    <w:p w14:paraId="6FF9DC98" w14:textId="77777777" w:rsidR="0027555A" w:rsidRPr="006E44DC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44DC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5F90A974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14:paraId="4BC1B942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61ECE4F4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14:paraId="58184586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362FFA33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14:paraId="699E4C2B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14:paraId="78DCFF0F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14:paraId="5131E2CD" w14:textId="77777777" w:rsidR="0027555A" w:rsidRPr="006E44DC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44DC">
        <w:rPr>
          <w:rFonts w:ascii="Times New Roman" w:hAnsi="Times New Roman" w:cs="Times New Roman"/>
          <w:b/>
          <w:sz w:val="24"/>
          <w:szCs w:val="24"/>
        </w:rPr>
        <w:t>2. Познавательные универсальные учебные действия</w:t>
      </w:r>
    </w:p>
    <w:p w14:paraId="01D6B229" w14:textId="77777777" w:rsidR="0027555A" w:rsidRPr="006E44DC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44DC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14:paraId="247D80A6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7DBD2B28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 xml:space="preserve">критически оценивать и интерпретировать информацию с разных </w:t>
      </w:r>
      <w:proofErr w:type="gramStart"/>
      <w:r w:rsidRPr="006E44DC">
        <w:rPr>
          <w:sz w:val="24"/>
          <w:szCs w:val="24"/>
        </w:rPr>
        <w:t>позиций,  распознавать</w:t>
      </w:r>
      <w:proofErr w:type="gramEnd"/>
      <w:r w:rsidRPr="006E44DC">
        <w:rPr>
          <w:sz w:val="24"/>
          <w:szCs w:val="24"/>
        </w:rPr>
        <w:t xml:space="preserve"> и фиксировать противоречия в информационных источниках;</w:t>
      </w:r>
    </w:p>
    <w:p w14:paraId="5D2D9FFB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3A5F432A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73A07A12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6E44DC">
        <w:rPr>
          <w:sz w:val="24"/>
          <w:szCs w:val="24"/>
        </w:rPr>
        <w:t>для  широкого</w:t>
      </w:r>
      <w:proofErr w:type="gramEnd"/>
      <w:r w:rsidRPr="006E44DC">
        <w:rPr>
          <w:sz w:val="24"/>
          <w:szCs w:val="24"/>
        </w:rPr>
        <w:t xml:space="preserve"> переноса средств и способов действия;</w:t>
      </w:r>
    </w:p>
    <w:p w14:paraId="6E78003E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lastRenderedPageBreak/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0CAE4689" w14:textId="77777777" w:rsidR="0027555A" w:rsidRPr="00061837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менять и удерживать разные позиции в познавательной деятельности.</w:t>
      </w:r>
    </w:p>
    <w:p w14:paraId="14D49A90" w14:textId="77777777" w:rsidR="0027555A" w:rsidRPr="006E44DC" w:rsidRDefault="0027555A" w:rsidP="0027555A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6E44DC">
        <w:rPr>
          <w:rFonts w:ascii="Times New Roman" w:hAnsi="Times New Roman" w:cs="Times New Roman"/>
          <w:b/>
          <w:sz w:val="24"/>
          <w:szCs w:val="24"/>
        </w:rPr>
        <w:t>Коммуникативные универсальные учебные действия</w:t>
      </w:r>
    </w:p>
    <w:p w14:paraId="3B3A40E8" w14:textId="77777777" w:rsidR="0027555A" w:rsidRPr="006E44DC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44DC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44D8DFC5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14:paraId="4F0D5A16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4E45EFCF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6C0DAEAA" w14:textId="77777777" w:rsidR="0027555A" w:rsidRPr="006E44DC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63F2A11F" w14:textId="77777777" w:rsidR="0027555A" w:rsidRDefault="0027555A" w:rsidP="0027555A">
      <w:pPr>
        <w:pStyle w:val="a"/>
        <w:spacing w:line="240" w:lineRule="auto"/>
        <w:rPr>
          <w:sz w:val="24"/>
          <w:szCs w:val="24"/>
        </w:rPr>
      </w:pPr>
      <w:r w:rsidRPr="006E44DC">
        <w:rPr>
          <w:sz w:val="24"/>
          <w:szCs w:val="24"/>
        </w:rPr>
        <w:t xml:space="preserve">распознавать </w:t>
      </w:r>
      <w:proofErr w:type="spellStart"/>
      <w:r w:rsidRPr="006E44DC">
        <w:rPr>
          <w:sz w:val="24"/>
          <w:szCs w:val="24"/>
        </w:rPr>
        <w:t>конфликтогенные</w:t>
      </w:r>
      <w:proofErr w:type="spellEnd"/>
      <w:r w:rsidRPr="006E44DC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14:paraId="6E1C1BB8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04C8B" w14:textId="77777777" w:rsidR="0027555A" w:rsidRPr="0027555A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790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27901">
        <w:rPr>
          <w:rFonts w:ascii="Times New Roman" w:hAnsi="Times New Roman" w:cs="Times New Roman"/>
          <w:b/>
          <w:sz w:val="28"/>
          <w:szCs w:val="28"/>
        </w:rPr>
        <w:t>. Личностные результаты</w:t>
      </w:r>
    </w:p>
    <w:p w14:paraId="54653D26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627901">
        <w:rPr>
          <w:rFonts w:ascii="Times New Roman" w:hAnsi="Times New Roman" w:cs="Times New Roman"/>
          <w:b/>
          <w:sz w:val="24"/>
          <w:szCs w:val="24"/>
        </w:rPr>
        <w:t xml:space="preserve"> в сфере </w:t>
      </w:r>
      <w:proofErr w:type="gramStart"/>
      <w:r w:rsidRPr="00627901">
        <w:rPr>
          <w:rFonts w:ascii="Times New Roman" w:hAnsi="Times New Roman" w:cs="Times New Roman"/>
          <w:b/>
          <w:sz w:val="24"/>
          <w:szCs w:val="24"/>
        </w:rPr>
        <w:t>отношений</w:t>
      </w:r>
      <w:proofErr w:type="gramEnd"/>
      <w:r w:rsidRPr="00627901">
        <w:rPr>
          <w:rFonts w:ascii="Times New Roman" w:hAnsi="Times New Roman" w:cs="Times New Roman"/>
          <w:b/>
          <w:sz w:val="24"/>
          <w:szCs w:val="24"/>
        </w:rPr>
        <w:t xml:space="preserve"> обучающихся к себе, к своему здоровью, к познанию себя:</w:t>
      </w:r>
    </w:p>
    <w:p w14:paraId="4AE7ADAD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14:paraId="34FE9BA4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14:paraId="26A5BB98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proofErr w:type="gramStart"/>
      <w:r w:rsidRPr="00627901">
        <w:rPr>
          <w:sz w:val="24"/>
          <w:szCs w:val="24"/>
        </w:rPr>
        <w:t>настоящего на основе осознания</w:t>
      </w:r>
      <w:proofErr w:type="gramEnd"/>
      <w:r w:rsidRPr="00627901">
        <w:rPr>
          <w:sz w:val="24"/>
          <w:szCs w:val="24"/>
        </w:rPr>
        <w:t xml:space="preserve"> и осмысления истории, духовных ценностей и достижений нашей страны;</w:t>
      </w:r>
    </w:p>
    <w:p w14:paraId="3F1A87F7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14:paraId="77DEEF16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14:paraId="3E870F76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неприятие вредных привычек: курения, употребления алкоголя, наркотиков.</w:t>
      </w:r>
    </w:p>
    <w:p w14:paraId="5E68EE11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</w:t>
      </w:r>
      <w:proofErr w:type="gramStart"/>
      <w:r w:rsidRPr="00627901">
        <w:rPr>
          <w:rFonts w:ascii="Times New Roman" w:hAnsi="Times New Roman" w:cs="Times New Roman"/>
          <w:b/>
          <w:sz w:val="24"/>
          <w:szCs w:val="24"/>
        </w:rPr>
        <w:t>отношений</w:t>
      </w:r>
      <w:proofErr w:type="gramEnd"/>
      <w:r w:rsidRPr="00627901">
        <w:rPr>
          <w:rFonts w:ascii="Times New Roman" w:hAnsi="Times New Roman" w:cs="Times New Roman"/>
          <w:b/>
          <w:sz w:val="24"/>
          <w:szCs w:val="24"/>
        </w:rPr>
        <w:t xml:space="preserve"> обучающихся к России как к Родине (Отечеству): </w:t>
      </w:r>
    </w:p>
    <w:p w14:paraId="7A81F7F6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14:paraId="671286E2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14:paraId="4CCD894E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14:paraId="0419632F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lastRenderedPageBreak/>
        <w:t>воспитание уважения к культуре, языкам, традициям и обычаям народов, проживающих в Российской Федерации.</w:t>
      </w:r>
    </w:p>
    <w:p w14:paraId="5CFEC07D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2B6104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</w:t>
      </w:r>
      <w:proofErr w:type="gramStart"/>
      <w:r w:rsidRPr="00627901">
        <w:rPr>
          <w:rFonts w:ascii="Times New Roman" w:hAnsi="Times New Roman" w:cs="Times New Roman"/>
          <w:b/>
          <w:sz w:val="24"/>
          <w:szCs w:val="24"/>
        </w:rPr>
        <w:t>отношений</w:t>
      </w:r>
      <w:proofErr w:type="gramEnd"/>
      <w:r w:rsidRPr="00627901">
        <w:rPr>
          <w:rFonts w:ascii="Times New Roman" w:hAnsi="Times New Roman" w:cs="Times New Roman"/>
          <w:b/>
          <w:sz w:val="24"/>
          <w:szCs w:val="24"/>
        </w:rPr>
        <w:t xml:space="preserve"> обучающихся к закону, государству и к гражданскому обществу: </w:t>
      </w:r>
    </w:p>
    <w:p w14:paraId="7F35959D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14:paraId="45B9ACF5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признание неотчуждаемости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 w:rsidRPr="00627901">
        <w:rPr>
          <w:sz w:val="24"/>
          <w:szCs w:val="24"/>
        </w:rPr>
        <w:t>свобод без нарушения прав</w:t>
      </w:r>
      <w:proofErr w:type="gramEnd"/>
      <w:r w:rsidRPr="00627901">
        <w:rPr>
          <w:sz w:val="24"/>
          <w:szCs w:val="24"/>
        </w:rPr>
        <w:t xml:space="preserve">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14:paraId="7F2D15D5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14:paraId="7FAB7C9E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14:paraId="70D8BD7F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14:paraId="45EA93F8" w14:textId="77777777" w:rsidR="0027555A" w:rsidRPr="0027555A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</w:t>
      </w:r>
      <w:r w:rsidRPr="0027555A">
        <w:rPr>
          <w:sz w:val="24"/>
          <w:szCs w:val="24"/>
        </w:rPr>
        <w:t xml:space="preserve">оинству людей, их чувствам, религиозным убеждениям;  </w:t>
      </w:r>
    </w:p>
    <w:p w14:paraId="533B5B0C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14:paraId="2720BFEA" w14:textId="77777777" w:rsidR="0027555A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6F44B5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AB9F47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</w:t>
      </w:r>
      <w:proofErr w:type="gramStart"/>
      <w:r w:rsidRPr="00627901">
        <w:rPr>
          <w:rFonts w:ascii="Times New Roman" w:hAnsi="Times New Roman" w:cs="Times New Roman"/>
          <w:b/>
          <w:sz w:val="24"/>
          <w:szCs w:val="24"/>
        </w:rPr>
        <w:t>отношений</w:t>
      </w:r>
      <w:proofErr w:type="gramEnd"/>
      <w:r w:rsidRPr="00627901">
        <w:rPr>
          <w:rFonts w:ascii="Times New Roman" w:hAnsi="Times New Roman" w:cs="Times New Roman"/>
          <w:b/>
          <w:sz w:val="24"/>
          <w:szCs w:val="24"/>
        </w:rPr>
        <w:t xml:space="preserve"> обучающихся с окружающими людьми: </w:t>
      </w:r>
    </w:p>
    <w:p w14:paraId="3C0A6A98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14:paraId="76A8102C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14:paraId="288168B7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14:paraId="079AEA5C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14:paraId="5D1D6F89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14:paraId="4D4CC9BD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E431E0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Личностные результаты в сфере </w:t>
      </w:r>
      <w:proofErr w:type="gramStart"/>
      <w:r w:rsidRPr="00627901">
        <w:rPr>
          <w:rFonts w:ascii="Times New Roman" w:hAnsi="Times New Roman" w:cs="Times New Roman"/>
          <w:b/>
          <w:sz w:val="24"/>
          <w:szCs w:val="24"/>
        </w:rPr>
        <w:t>отношений</w:t>
      </w:r>
      <w:proofErr w:type="gramEnd"/>
      <w:r w:rsidRPr="00627901">
        <w:rPr>
          <w:rFonts w:ascii="Times New Roman" w:hAnsi="Times New Roman" w:cs="Times New Roman"/>
          <w:b/>
          <w:sz w:val="24"/>
          <w:szCs w:val="24"/>
        </w:rPr>
        <w:t xml:space="preserve"> обучающихся к окружающему миру, живой природе, художественной культуре: </w:t>
      </w:r>
    </w:p>
    <w:p w14:paraId="6E5A2C86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14:paraId="146AFBD5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14:paraId="674BC443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14:paraId="60B52CC8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14:paraId="2183EAD2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D43EEC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</w:t>
      </w:r>
      <w:proofErr w:type="gramStart"/>
      <w:r w:rsidRPr="00627901">
        <w:rPr>
          <w:rFonts w:ascii="Times New Roman" w:hAnsi="Times New Roman" w:cs="Times New Roman"/>
          <w:b/>
          <w:sz w:val="24"/>
          <w:szCs w:val="24"/>
        </w:rPr>
        <w:t>отношений</w:t>
      </w:r>
      <w:proofErr w:type="gramEnd"/>
      <w:r w:rsidRPr="00627901">
        <w:rPr>
          <w:rFonts w:ascii="Times New Roman" w:hAnsi="Times New Roman" w:cs="Times New Roman"/>
          <w:b/>
          <w:sz w:val="24"/>
          <w:szCs w:val="24"/>
        </w:rPr>
        <w:t xml:space="preserve"> обучающихся к семье и родителям, в том числе подготовка к семейной жизни:</w:t>
      </w:r>
    </w:p>
    <w:p w14:paraId="557ECC42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14:paraId="7C6EE8B9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14:paraId="45E2FEDD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582F4A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14:paraId="421AFCE7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14:paraId="20650DA6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14:paraId="5FC96A13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14:paraId="4CF753C3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14:paraId="47553927" w14:textId="77777777" w:rsidR="0027555A" w:rsidRPr="00627901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14:paraId="2B7E7ACA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396742" w14:textId="77777777" w:rsidR="0027555A" w:rsidRPr="00627901" w:rsidRDefault="0027555A" w:rsidP="002755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B3B1A94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901">
        <w:rPr>
          <w:rFonts w:ascii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14:paraId="5577842B" w14:textId="77777777" w:rsidR="0027555A" w:rsidRDefault="0027555A" w:rsidP="0027555A">
      <w:pPr>
        <w:pStyle w:val="a"/>
        <w:spacing w:line="240" w:lineRule="auto"/>
        <w:rPr>
          <w:sz w:val="24"/>
          <w:szCs w:val="24"/>
        </w:rPr>
      </w:pPr>
      <w:r w:rsidRPr="00627901">
        <w:rPr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14:paraId="65164EBE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D7C929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7901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627901">
        <w:rPr>
          <w:rFonts w:ascii="Times New Roman" w:hAnsi="Times New Roman" w:cs="Times New Roman"/>
          <w:b/>
          <w:sz w:val="28"/>
          <w:szCs w:val="28"/>
        </w:rPr>
        <w:t>. Предметные результаты:</w:t>
      </w:r>
    </w:p>
    <w:p w14:paraId="284CE038" w14:textId="77777777" w:rsidR="0027555A" w:rsidRPr="00627901" w:rsidRDefault="0027555A" w:rsidP="00275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429245" w14:textId="77777777" w:rsidR="0027555A" w:rsidRPr="00627901" w:rsidRDefault="0027555A" w:rsidP="0027555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7901">
        <w:rPr>
          <w:rFonts w:ascii="Times New Roman" w:eastAsia="Times New Roman" w:hAnsi="Times New Roman" w:cs="Times New Roman"/>
          <w:sz w:val="24"/>
          <w:szCs w:val="24"/>
        </w:rPr>
        <w:t>В результате изучения учебного предмета «Русский язык» на уровне среднего общего образования:</w:t>
      </w:r>
    </w:p>
    <w:p w14:paraId="1CF23750" w14:textId="77777777" w:rsidR="0027555A" w:rsidRPr="00627901" w:rsidRDefault="0027555A" w:rsidP="0027555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27901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14:paraId="1340AE2A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lastRenderedPageBreak/>
        <w:t>использовать языковые средства адекватно цели общения и речевой ситуации;</w:t>
      </w:r>
    </w:p>
    <w:p w14:paraId="33663A48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14:paraId="73D69865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создавать устные и письменные высказывания, монологические и диалогические тексты определённой функционально-смысловой принадлежности (описание, повествование, рассуждение) и определённых жанров (тезисы, конспекты, выступления, лекции, отчёты, сообщения, аннотации, рефераты, доклады, сочинения);</w:t>
      </w:r>
    </w:p>
    <w:p w14:paraId="0AA15C65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выстраивать композицию текста, используя знания о его структурных элементах;</w:t>
      </w:r>
    </w:p>
    <w:p w14:paraId="6B625259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shd w:val="clear" w:color="auto" w:fill="FFFFFF"/>
          <w:lang w:eastAsia="ru-RU"/>
        </w:rPr>
        <w:t>подбирать и использовать языковые средства в зависимости от типа текста и выбранного профиля обучения;</w:t>
      </w:r>
    </w:p>
    <w:p w14:paraId="35FE215C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правильно использовать лексические и грамматические средства связи предложений при построении текста;</w:t>
      </w:r>
    </w:p>
    <w:p w14:paraId="7152982A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14:paraId="08A489FC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14:paraId="2B4E2C70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использовать при работе с текстом разные виды чтения (поисковое, просмотровое, ознакомительное, изучающее, реферативное) и аудирования (с полным пониманием текста, с пониманием основного содержания, с выборочным извлечением информации);</w:t>
      </w:r>
    </w:p>
    <w:p w14:paraId="710B9EC0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14:paraId="65D61253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извлекать необходимую информацию из различных источников и переводить ее в текстовый формат;</w:t>
      </w:r>
    </w:p>
    <w:p w14:paraId="6089ED9D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преобразовывать текст в другие виды передачи информации;</w:t>
      </w:r>
    </w:p>
    <w:p w14:paraId="266D9CB8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выбирать тему, определять цель и подбирать материал для публичного выступления;</w:t>
      </w:r>
    </w:p>
    <w:p w14:paraId="5621FBE9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соблюдать культуру публичной речи;</w:t>
      </w:r>
    </w:p>
    <w:p w14:paraId="70C9F4E8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14:paraId="0EC54B44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оценивать собственную и чужую речь с позиции соответствия языковым нормам;</w:t>
      </w:r>
    </w:p>
    <w:p w14:paraId="41E5213B" w14:textId="77777777" w:rsidR="0027555A" w:rsidRPr="00627901" w:rsidRDefault="0027555A" w:rsidP="0027555A">
      <w:pPr>
        <w:pStyle w:val="a6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sz w:val="24"/>
          <w:szCs w:val="24"/>
          <w:u w:color="000000"/>
          <w:lang w:eastAsia="ru-RU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14:paraId="0E38B0C0" w14:textId="77777777" w:rsidR="0027555A" w:rsidRPr="00627901" w:rsidRDefault="0027555A" w:rsidP="0027555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27901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14:paraId="2FE160D6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распознавать уровни и единицы языка в предъявленном тексте и видеть взаимосвязь между ними;</w:t>
      </w:r>
    </w:p>
    <w:p w14:paraId="744CB639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14:paraId="3DF7A9A9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14:paraId="61348319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отличать язык художественной литературы от других разновидностей современного русского языка;</w:t>
      </w:r>
    </w:p>
    <w:p w14:paraId="36963398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14:paraId="3B461C12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иметь представление об историческом развитии русского языка и истории русского языкознания;</w:t>
      </w:r>
    </w:p>
    <w:p w14:paraId="0BAFADD1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6DABE525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lastRenderedPageBreak/>
        <w:t>дифференцировать главную и второстепенную информацию, известную и неизвестную информацию в прослушанном тексте;</w:t>
      </w:r>
    </w:p>
    <w:p w14:paraId="76829B73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14:paraId="0B9270E8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сохранять стилевое единство при создании текста заданного функционального стиля;</w:t>
      </w:r>
    </w:p>
    <w:p w14:paraId="0C023DF0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4D0EE8DE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создавать отзывы и рецензии на предложенный текст;</w:t>
      </w:r>
    </w:p>
    <w:p w14:paraId="50086DD4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соблюдать культуру чтения, говорения, аудирования и письма;</w:t>
      </w:r>
    </w:p>
    <w:p w14:paraId="6E6A4E68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7F4ED74D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14:paraId="0EA697FE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осуществлять речевой самоконтроль;</w:t>
      </w:r>
    </w:p>
    <w:p w14:paraId="282197DC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14:paraId="2BCB8952" w14:textId="77777777" w:rsidR="0027555A" w:rsidRPr="00627901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3A5FE3AF" w14:textId="77777777" w:rsidR="0027555A" w:rsidRDefault="0027555A" w:rsidP="0027555A">
      <w:pPr>
        <w:pStyle w:val="a6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</w:pPr>
      <w:r w:rsidRPr="00627901"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14:paraId="0BAE82B3" w14:textId="77777777" w:rsidR="0027555A" w:rsidRDefault="0027555A" w:rsidP="0027555A">
      <w:pPr>
        <w:pStyle w:val="a6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u w:color="000000"/>
          <w:lang w:eastAsia="ru-RU"/>
        </w:rPr>
      </w:pPr>
    </w:p>
    <w:p w14:paraId="40D8C380" w14:textId="77777777" w:rsidR="0027555A" w:rsidRPr="0027555A" w:rsidRDefault="0027555A" w:rsidP="0027555A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7555A">
        <w:rPr>
          <w:rFonts w:ascii="Times New Roman" w:hAnsi="Times New Roman"/>
          <w:b/>
          <w:color w:val="000000"/>
          <w:sz w:val="24"/>
          <w:szCs w:val="24"/>
        </w:rPr>
        <w:t>Содержание курса</w:t>
      </w:r>
    </w:p>
    <w:p w14:paraId="56D0E15C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</w:p>
    <w:p w14:paraId="26627ACA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>Сочинение как текст. Основные признаки текста. Сбалансированность частей работы, соответствие определённой стилистике.</w:t>
      </w:r>
    </w:p>
    <w:p w14:paraId="2B0D4E3B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>Работа над текстом художественного произведения при подготовке к сочинению.</w:t>
      </w:r>
    </w:p>
    <w:p w14:paraId="387F05C6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>Теоретико-литературные понятия и их роль в подготовке к экзаменам по русскому языку и литературе. Основные литературоведческие понятия в формулировках тем сочинений.</w:t>
      </w:r>
    </w:p>
    <w:p w14:paraId="7C0D5CAF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>Классификация сочинений по проблематике, тематике и жанрам. Своеобразие жанров. Зависимость структуры сочинения от его типа.</w:t>
      </w:r>
    </w:p>
    <w:p w14:paraId="27A9AB06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 xml:space="preserve">Выбор темы сочинения. Выбор эпиграфа. Цитирование. Использование цитат в сочинении. Развёрнутый план работы рад сочинением-рассуждением. Сочинение-рассуждение. </w:t>
      </w:r>
    </w:p>
    <w:p w14:paraId="3312CBFD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 xml:space="preserve">Структура сочинения. Вступительная часть сочинения. Виды вступлений (историческое, историко-литературное, аналитическое или проблемное, биографическое, сравнительное, публицистическое, лирическое). Основная часть </w:t>
      </w:r>
      <w:proofErr w:type="spellStart"/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>сочинения.Заключительная</w:t>
      </w:r>
      <w:proofErr w:type="spellEnd"/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 xml:space="preserve"> часть сочинения.</w:t>
      </w:r>
    </w:p>
    <w:p w14:paraId="73287556" w14:textId="77777777" w:rsidR="0027555A" w:rsidRPr="0027555A" w:rsidRDefault="0027555A" w:rsidP="0027555A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Cs/>
          <w:iCs/>
          <w:spacing w:val="-3"/>
          <w:sz w:val="24"/>
          <w:szCs w:val="24"/>
        </w:rPr>
      </w:pPr>
      <w:r w:rsidRPr="0027555A">
        <w:rPr>
          <w:rFonts w:ascii="Times New Roman" w:hAnsi="Times New Roman"/>
          <w:bCs/>
          <w:iCs/>
          <w:spacing w:val="-3"/>
          <w:sz w:val="24"/>
          <w:szCs w:val="24"/>
        </w:rPr>
        <w:t>Стилистика сочинения. Редактирование и рецензирование, анализ.</w:t>
      </w:r>
    </w:p>
    <w:p w14:paraId="722A4892" w14:textId="77777777" w:rsidR="00055FB4" w:rsidRDefault="00055FB4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2EEB45" w14:textId="77777777" w:rsidR="00055FB4" w:rsidRPr="004C5CE6" w:rsidRDefault="004C5CE6" w:rsidP="0027555A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4C5CE6">
        <w:rPr>
          <w:rFonts w:ascii="Times New Roman" w:hAnsi="Times New Roman"/>
          <w:b/>
          <w:color w:val="000000"/>
          <w:sz w:val="24"/>
          <w:szCs w:val="24"/>
        </w:rPr>
        <w:t>Тематическое  планирование</w:t>
      </w:r>
      <w:proofErr w:type="gramEnd"/>
    </w:p>
    <w:p w14:paraId="32049500" w14:textId="77777777" w:rsidR="004C5CE6" w:rsidRPr="004C5CE6" w:rsidRDefault="00B5040B" w:rsidP="0027555A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11</w:t>
      </w:r>
      <w:r w:rsidR="004C5CE6" w:rsidRPr="004C5CE6">
        <w:rPr>
          <w:rFonts w:ascii="Times New Roman" w:hAnsi="Times New Roman"/>
          <w:b/>
          <w:color w:val="000000"/>
          <w:sz w:val="24"/>
          <w:szCs w:val="24"/>
        </w:rPr>
        <w:t xml:space="preserve"> класс (34 часа)</w:t>
      </w:r>
    </w:p>
    <w:p w14:paraId="74D50028" w14:textId="77777777" w:rsidR="004C5CE6" w:rsidRDefault="004C5CE6" w:rsidP="0027555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913"/>
        <w:gridCol w:w="7159"/>
        <w:gridCol w:w="1392"/>
      </w:tblGrid>
      <w:tr w:rsidR="00055FB4" w:rsidRPr="00055FB4" w14:paraId="6663BE50" w14:textId="77777777" w:rsidTr="00CB715C">
        <w:trPr>
          <w:trHeight w:val="295"/>
        </w:trPr>
        <w:tc>
          <w:tcPr>
            <w:tcW w:w="822" w:type="dxa"/>
            <w:vMerge w:val="restart"/>
          </w:tcPr>
          <w:p w14:paraId="2A73F299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55FB4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7250" w:type="dxa"/>
            <w:vMerge w:val="restart"/>
          </w:tcPr>
          <w:p w14:paraId="3D2E98FF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55FB4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1392" w:type="dxa"/>
            <w:vMerge w:val="restart"/>
          </w:tcPr>
          <w:p w14:paraId="3FB03811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Количество часов </w:t>
            </w:r>
          </w:p>
        </w:tc>
      </w:tr>
      <w:tr w:rsidR="00055FB4" w:rsidRPr="00055FB4" w14:paraId="16396971" w14:textId="77777777" w:rsidTr="00CB715C">
        <w:trPr>
          <w:trHeight w:val="322"/>
        </w:trPr>
        <w:tc>
          <w:tcPr>
            <w:tcW w:w="822" w:type="dxa"/>
            <w:vMerge/>
          </w:tcPr>
          <w:p w14:paraId="1B88F09C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50" w:type="dxa"/>
            <w:vMerge/>
          </w:tcPr>
          <w:p w14:paraId="6F835993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92" w:type="dxa"/>
            <w:vMerge/>
          </w:tcPr>
          <w:p w14:paraId="1D10527E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55FB4" w:rsidRPr="00055FB4" w14:paraId="67F03C21" w14:textId="77777777" w:rsidTr="00CB715C">
        <w:trPr>
          <w:trHeight w:val="295"/>
        </w:trPr>
        <w:tc>
          <w:tcPr>
            <w:tcW w:w="822" w:type="dxa"/>
          </w:tcPr>
          <w:p w14:paraId="338EDA56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50" w:type="dxa"/>
          </w:tcPr>
          <w:p w14:paraId="0A5AD742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 xml:space="preserve">Особенности выпускного сочинения по литературе. </w:t>
            </w:r>
            <w:r w:rsidR="00804A9A" w:rsidRPr="003357EA">
              <w:rPr>
                <w:rFonts w:ascii="Times New Roman" w:eastAsia="Times New Roman" w:hAnsi="Times New Roman" w:cs="Times New Roman"/>
              </w:rPr>
              <w:t xml:space="preserve">Критерии. </w:t>
            </w:r>
            <w:r w:rsidRPr="00055FB4">
              <w:rPr>
                <w:rFonts w:ascii="Times New Roman" w:eastAsia="Times New Roman" w:hAnsi="Times New Roman" w:cs="Times New Roman"/>
              </w:rPr>
              <w:t xml:space="preserve">Нормы оценки сочинений. оценок. Классификация ошибок. Редактирование и редакторские знаки. </w:t>
            </w:r>
          </w:p>
        </w:tc>
        <w:tc>
          <w:tcPr>
            <w:tcW w:w="1392" w:type="dxa"/>
          </w:tcPr>
          <w:p w14:paraId="5A00B36D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1F17C02E" w14:textId="77777777" w:rsidTr="00CB715C">
        <w:trPr>
          <w:trHeight w:val="295"/>
        </w:trPr>
        <w:tc>
          <w:tcPr>
            <w:tcW w:w="822" w:type="dxa"/>
          </w:tcPr>
          <w:p w14:paraId="063FAE89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250" w:type="dxa"/>
          </w:tcPr>
          <w:p w14:paraId="54176A80" w14:textId="77777777" w:rsidR="00055FB4" w:rsidRPr="00055FB4" w:rsidRDefault="00804A9A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Сочинение</w:t>
            </w:r>
            <w:r w:rsidR="00055FB4" w:rsidRPr="00055FB4">
              <w:rPr>
                <w:rFonts w:ascii="Times New Roman" w:eastAsia="Times New Roman" w:hAnsi="Times New Roman" w:cs="Times New Roman"/>
              </w:rPr>
              <w:t xml:space="preserve"> как текст. Основные признаки текста. Тема и основная мысль сочинения. Работа над текстом художественного произведения при подготовке к сочинению.</w:t>
            </w:r>
          </w:p>
        </w:tc>
        <w:tc>
          <w:tcPr>
            <w:tcW w:w="1392" w:type="dxa"/>
          </w:tcPr>
          <w:p w14:paraId="215D9B33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3292995E" w14:textId="77777777" w:rsidTr="00CB715C">
        <w:trPr>
          <w:trHeight w:val="295"/>
        </w:trPr>
        <w:tc>
          <w:tcPr>
            <w:tcW w:w="822" w:type="dxa"/>
          </w:tcPr>
          <w:p w14:paraId="6D347794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7250" w:type="dxa"/>
          </w:tcPr>
          <w:p w14:paraId="10DC64ED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Классификация сочинений по жанрам.</w:t>
            </w:r>
            <w:r w:rsidR="00804A9A" w:rsidRPr="003357EA">
              <w:rPr>
                <w:rFonts w:ascii="Times New Roman" w:eastAsia="Times New Roman" w:hAnsi="Times New Roman" w:cs="Times New Roman"/>
              </w:rPr>
              <w:t xml:space="preserve"> </w:t>
            </w:r>
            <w:r w:rsidRPr="00055FB4">
              <w:rPr>
                <w:rFonts w:ascii="Times New Roman" w:eastAsia="Times New Roman" w:hAnsi="Times New Roman" w:cs="Times New Roman"/>
              </w:rPr>
              <w:t>Своеобразие жанров сочинений.</w:t>
            </w:r>
            <w:r w:rsidR="00804A9A" w:rsidRPr="003357EA">
              <w:rPr>
                <w:rFonts w:ascii="Times New Roman" w:eastAsia="Times New Roman" w:hAnsi="Times New Roman" w:cs="Times New Roman"/>
              </w:rPr>
              <w:t xml:space="preserve"> </w:t>
            </w:r>
            <w:r w:rsidRPr="00055FB4">
              <w:rPr>
                <w:rFonts w:ascii="Times New Roman" w:eastAsia="Times New Roman" w:hAnsi="Times New Roman" w:cs="Times New Roman"/>
              </w:rPr>
              <w:t>Разные жанры ученических сочинений. Выбор жанра в зависимости от темы.</w:t>
            </w:r>
          </w:p>
        </w:tc>
        <w:tc>
          <w:tcPr>
            <w:tcW w:w="1392" w:type="dxa"/>
          </w:tcPr>
          <w:p w14:paraId="72188AD2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61808307" w14:textId="77777777" w:rsidTr="00CB715C">
        <w:trPr>
          <w:trHeight w:val="295"/>
        </w:trPr>
        <w:tc>
          <w:tcPr>
            <w:tcW w:w="822" w:type="dxa"/>
          </w:tcPr>
          <w:p w14:paraId="3D128763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250" w:type="dxa"/>
          </w:tcPr>
          <w:p w14:paraId="0AE0AB72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Жанры школьных сочинений. Эссе как жанр ученического сочинения.</w:t>
            </w:r>
          </w:p>
        </w:tc>
        <w:tc>
          <w:tcPr>
            <w:tcW w:w="1392" w:type="dxa"/>
          </w:tcPr>
          <w:p w14:paraId="681DFD04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78F4C6B2" w14:textId="77777777" w:rsidTr="00CB715C">
        <w:trPr>
          <w:trHeight w:val="295"/>
        </w:trPr>
        <w:tc>
          <w:tcPr>
            <w:tcW w:w="822" w:type="dxa"/>
          </w:tcPr>
          <w:p w14:paraId="1A2F980F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250" w:type="dxa"/>
          </w:tcPr>
          <w:p w14:paraId="2EE93C3C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 xml:space="preserve">Редактирование и рецензирование сочинений. Совершенствование </w:t>
            </w:r>
            <w:r w:rsidR="00804A9A" w:rsidRPr="003357EA">
              <w:rPr>
                <w:rFonts w:ascii="Times New Roman" w:eastAsia="Times New Roman" w:hAnsi="Times New Roman" w:cs="Times New Roman"/>
              </w:rPr>
              <w:t>текста.</w:t>
            </w:r>
          </w:p>
        </w:tc>
        <w:tc>
          <w:tcPr>
            <w:tcW w:w="1392" w:type="dxa"/>
          </w:tcPr>
          <w:p w14:paraId="44B899E5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5A9996F6" w14:textId="77777777" w:rsidTr="00CB715C">
        <w:trPr>
          <w:trHeight w:val="295"/>
        </w:trPr>
        <w:tc>
          <w:tcPr>
            <w:tcW w:w="822" w:type="dxa"/>
          </w:tcPr>
          <w:p w14:paraId="61779911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250" w:type="dxa"/>
          </w:tcPr>
          <w:p w14:paraId="44380B80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Жанры школьных сочинений. Эпистолярный жанр (письмо) как жанр ученического сочинения.</w:t>
            </w:r>
          </w:p>
        </w:tc>
        <w:tc>
          <w:tcPr>
            <w:tcW w:w="1392" w:type="dxa"/>
          </w:tcPr>
          <w:p w14:paraId="351DFDAD" w14:textId="77777777" w:rsidR="00055FB4" w:rsidRPr="00055FB4" w:rsidRDefault="00804A9A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3026ED9E" w14:textId="77777777" w:rsidTr="00CB715C">
        <w:trPr>
          <w:trHeight w:val="311"/>
        </w:trPr>
        <w:tc>
          <w:tcPr>
            <w:tcW w:w="822" w:type="dxa"/>
          </w:tcPr>
          <w:p w14:paraId="51412F49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250" w:type="dxa"/>
          </w:tcPr>
          <w:p w14:paraId="4CBFEE24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 xml:space="preserve">Редактирование и рецензирование сочинений. </w:t>
            </w:r>
            <w:r w:rsidR="00CB715C" w:rsidRPr="003357EA">
              <w:rPr>
                <w:rFonts w:ascii="Times New Roman" w:eastAsia="Times New Roman" w:hAnsi="Times New Roman" w:cs="Times New Roman"/>
              </w:rPr>
              <w:t>Работа над композицией сочинений.</w:t>
            </w:r>
          </w:p>
        </w:tc>
        <w:tc>
          <w:tcPr>
            <w:tcW w:w="1392" w:type="dxa"/>
          </w:tcPr>
          <w:p w14:paraId="7A1FC71F" w14:textId="77777777" w:rsidR="00055FB4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14AAD909" w14:textId="77777777" w:rsidTr="00CB715C">
        <w:trPr>
          <w:trHeight w:val="311"/>
        </w:trPr>
        <w:tc>
          <w:tcPr>
            <w:tcW w:w="822" w:type="dxa"/>
          </w:tcPr>
          <w:p w14:paraId="60769BE4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7250" w:type="dxa"/>
          </w:tcPr>
          <w:p w14:paraId="41475D55" w14:textId="77777777" w:rsidR="00055FB4" w:rsidRPr="00055FB4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Знание литературного произведения как основа сочинения.</w:t>
            </w:r>
          </w:p>
        </w:tc>
        <w:tc>
          <w:tcPr>
            <w:tcW w:w="1392" w:type="dxa"/>
          </w:tcPr>
          <w:p w14:paraId="69D4681C" w14:textId="77777777" w:rsidR="00055FB4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4110F7DF" w14:textId="77777777" w:rsidTr="00CB715C">
        <w:trPr>
          <w:trHeight w:val="311"/>
        </w:trPr>
        <w:tc>
          <w:tcPr>
            <w:tcW w:w="822" w:type="dxa"/>
          </w:tcPr>
          <w:p w14:paraId="7954E018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250" w:type="dxa"/>
          </w:tcPr>
          <w:p w14:paraId="4825F0E7" w14:textId="77777777" w:rsidR="00055FB4" w:rsidRPr="00055FB4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Сочинение в системе анализа художественного произведения.</w:t>
            </w:r>
          </w:p>
        </w:tc>
        <w:tc>
          <w:tcPr>
            <w:tcW w:w="1392" w:type="dxa"/>
          </w:tcPr>
          <w:p w14:paraId="7297B53E" w14:textId="77777777" w:rsidR="00055FB4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0950672D" w14:textId="77777777" w:rsidTr="00CB715C">
        <w:trPr>
          <w:trHeight w:val="311"/>
        </w:trPr>
        <w:tc>
          <w:tcPr>
            <w:tcW w:w="822" w:type="dxa"/>
          </w:tcPr>
          <w:p w14:paraId="4301F2AA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250" w:type="dxa"/>
          </w:tcPr>
          <w:p w14:paraId="3CC736A1" w14:textId="77777777" w:rsidR="00055FB4" w:rsidRPr="00055FB4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Эпистолярный жанр (дневник) как жанр ученического сочинения.</w:t>
            </w:r>
          </w:p>
        </w:tc>
        <w:tc>
          <w:tcPr>
            <w:tcW w:w="1392" w:type="dxa"/>
          </w:tcPr>
          <w:p w14:paraId="41879448" w14:textId="77777777" w:rsidR="00055FB4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334D4D91" w14:textId="77777777" w:rsidTr="00CB715C">
        <w:trPr>
          <w:trHeight w:val="311"/>
        </w:trPr>
        <w:tc>
          <w:tcPr>
            <w:tcW w:w="822" w:type="dxa"/>
          </w:tcPr>
          <w:p w14:paraId="6C92D4BB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250" w:type="dxa"/>
          </w:tcPr>
          <w:p w14:paraId="57F7EA4A" w14:textId="77777777" w:rsidR="00055FB4" w:rsidRPr="00055FB4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Редактирование и рецензирование сочинений.</w:t>
            </w:r>
            <w:r w:rsidRPr="003357EA">
              <w:rPr>
                <w:rFonts w:ascii="Times New Roman" w:eastAsia="Times New Roman" w:hAnsi="Times New Roman" w:cs="Times New Roman"/>
              </w:rPr>
              <w:t xml:space="preserve"> Средства выражения собственной позиции.</w:t>
            </w:r>
          </w:p>
        </w:tc>
        <w:tc>
          <w:tcPr>
            <w:tcW w:w="1392" w:type="dxa"/>
          </w:tcPr>
          <w:p w14:paraId="5CE40980" w14:textId="77777777" w:rsidR="00055FB4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2B05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2ED0F9D5" w14:textId="77777777" w:rsidTr="00CB715C">
        <w:trPr>
          <w:trHeight w:val="311"/>
        </w:trPr>
        <w:tc>
          <w:tcPr>
            <w:tcW w:w="822" w:type="dxa"/>
          </w:tcPr>
          <w:p w14:paraId="37A573E4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250" w:type="dxa"/>
          </w:tcPr>
          <w:p w14:paraId="615BBEDA" w14:textId="77777777" w:rsidR="00055FB4" w:rsidRPr="00055FB4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Репортаж как жанр ученического сочинения.</w:t>
            </w:r>
          </w:p>
        </w:tc>
        <w:tc>
          <w:tcPr>
            <w:tcW w:w="1392" w:type="dxa"/>
          </w:tcPr>
          <w:p w14:paraId="17B5A6E9" w14:textId="77777777" w:rsidR="00055FB4" w:rsidRPr="00055FB4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203F819C" w14:textId="77777777" w:rsidTr="00CB715C">
        <w:trPr>
          <w:trHeight w:val="311"/>
        </w:trPr>
        <w:tc>
          <w:tcPr>
            <w:tcW w:w="822" w:type="dxa"/>
          </w:tcPr>
          <w:p w14:paraId="220D3B45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</w:t>
            </w:r>
            <w:r w:rsidR="00CB715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250" w:type="dxa"/>
          </w:tcPr>
          <w:p w14:paraId="70A78634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 xml:space="preserve">Этапы работы над сочинением. Структура сочинения. Выбор темы. Выбор жанра. </w:t>
            </w:r>
          </w:p>
        </w:tc>
        <w:tc>
          <w:tcPr>
            <w:tcW w:w="1392" w:type="dxa"/>
          </w:tcPr>
          <w:p w14:paraId="65D4654F" w14:textId="77777777" w:rsidR="00055FB4" w:rsidRPr="00055FB4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B715C" w:rsidRPr="00055FB4" w14:paraId="6F79884A" w14:textId="77777777" w:rsidTr="00CB715C">
        <w:trPr>
          <w:trHeight w:val="311"/>
        </w:trPr>
        <w:tc>
          <w:tcPr>
            <w:tcW w:w="822" w:type="dxa"/>
          </w:tcPr>
          <w:p w14:paraId="3F5C0574" w14:textId="77777777" w:rsidR="00CB715C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7250" w:type="dxa"/>
          </w:tcPr>
          <w:p w14:paraId="484A0D6E" w14:textId="77777777" w:rsidR="00CB715C" w:rsidRPr="003357EA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Урок-практикум по анализу художественного произведения.</w:t>
            </w:r>
          </w:p>
        </w:tc>
        <w:tc>
          <w:tcPr>
            <w:tcW w:w="1392" w:type="dxa"/>
          </w:tcPr>
          <w:p w14:paraId="5BF20A14" w14:textId="77777777" w:rsidR="00CB715C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670A9177" w14:textId="77777777" w:rsidTr="00CB715C">
        <w:trPr>
          <w:trHeight w:val="311"/>
        </w:trPr>
        <w:tc>
          <w:tcPr>
            <w:tcW w:w="822" w:type="dxa"/>
          </w:tcPr>
          <w:p w14:paraId="246E75B9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7250" w:type="dxa"/>
          </w:tcPr>
          <w:p w14:paraId="3CA6F0FB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Как работать с черновиком сочинения.</w:t>
            </w:r>
            <w:r w:rsidR="00CB715C" w:rsidRPr="003357EA">
              <w:rPr>
                <w:rFonts w:ascii="Times New Roman" w:eastAsia="Times New Roman" w:hAnsi="Times New Roman" w:cs="Times New Roman"/>
              </w:rPr>
              <w:t xml:space="preserve"> Сложный план.</w:t>
            </w:r>
          </w:p>
        </w:tc>
        <w:tc>
          <w:tcPr>
            <w:tcW w:w="1392" w:type="dxa"/>
          </w:tcPr>
          <w:p w14:paraId="6B779E8E" w14:textId="77777777" w:rsidR="00055FB4" w:rsidRPr="00055FB4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055FB4" w:rsidRPr="00055FB4" w14:paraId="5406C555" w14:textId="77777777" w:rsidTr="00CB715C">
        <w:trPr>
          <w:trHeight w:val="311"/>
        </w:trPr>
        <w:tc>
          <w:tcPr>
            <w:tcW w:w="822" w:type="dxa"/>
          </w:tcPr>
          <w:p w14:paraId="1B7B6104" w14:textId="77777777" w:rsidR="00055FB4" w:rsidRPr="00055FB4" w:rsidRDefault="00055FB4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1</w:t>
            </w:r>
            <w:r w:rsidR="00CB715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250" w:type="dxa"/>
          </w:tcPr>
          <w:p w14:paraId="6745A7AC" w14:textId="77777777" w:rsidR="00055FB4" w:rsidRPr="00055FB4" w:rsidRDefault="00055FB4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Технология написания сочинения: вступление, виды (историческое, аналитическое, биографическое, сравнительное, лирическое).</w:t>
            </w:r>
          </w:p>
        </w:tc>
        <w:tc>
          <w:tcPr>
            <w:tcW w:w="1392" w:type="dxa"/>
          </w:tcPr>
          <w:p w14:paraId="763E6DCA" w14:textId="77777777" w:rsidR="00055FB4" w:rsidRPr="00055FB4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B715C" w:rsidRPr="00055FB4" w14:paraId="781B7E36" w14:textId="77777777" w:rsidTr="00CB715C">
        <w:trPr>
          <w:trHeight w:val="311"/>
        </w:trPr>
        <w:tc>
          <w:tcPr>
            <w:tcW w:w="822" w:type="dxa"/>
          </w:tcPr>
          <w:p w14:paraId="22CD3DE6" w14:textId="77777777" w:rsidR="00CB715C" w:rsidRPr="00055FB4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7250" w:type="dxa"/>
          </w:tcPr>
          <w:p w14:paraId="36CC693C" w14:textId="77777777" w:rsidR="00CB715C" w:rsidRPr="003357EA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Технология написания вступления сочинения. Описание проблемы.</w:t>
            </w:r>
          </w:p>
        </w:tc>
        <w:tc>
          <w:tcPr>
            <w:tcW w:w="1392" w:type="dxa"/>
          </w:tcPr>
          <w:p w14:paraId="5AEE03FA" w14:textId="77777777" w:rsidR="00CB715C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B715C" w:rsidRPr="00055FB4" w14:paraId="106C92A2" w14:textId="77777777" w:rsidTr="00CB715C">
        <w:trPr>
          <w:trHeight w:val="311"/>
        </w:trPr>
        <w:tc>
          <w:tcPr>
            <w:tcW w:w="822" w:type="dxa"/>
          </w:tcPr>
          <w:p w14:paraId="51C5C923" w14:textId="77777777" w:rsidR="00CB715C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7250" w:type="dxa"/>
          </w:tcPr>
          <w:p w14:paraId="2BC236BB" w14:textId="77777777" w:rsidR="00CB715C" w:rsidRPr="003357EA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Как писать основную часть сочинения.</w:t>
            </w:r>
          </w:p>
        </w:tc>
        <w:tc>
          <w:tcPr>
            <w:tcW w:w="1392" w:type="dxa"/>
          </w:tcPr>
          <w:p w14:paraId="54BA76CE" w14:textId="77777777" w:rsidR="00CB715C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B715C" w:rsidRPr="00055FB4" w14:paraId="37CD7F29" w14:textId="77777777" w:rsidTr="00CB715C">
        <w:trPr>
          <w:trHeight w:val="311"/>
        </w:trPr>
        <w:tc>
          <w:tcPr>
            <w:tcW w:w="822" w:type="dxa"/>
          </w:tcPr>
          <w:p w14:paraId="30420381" w14:textId="77777777" w:rsidR="00CB715C" w:rsidRDefault="00CB715C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7250" w:type="dxa"/>
          </w:tcPr>
          <w:p w14:paraId="6F8D3D9C" w14:textId="77777777" w:rsidR="00CB715C" w:rsidRPr="003357EA" w:rsidRDefault="00CB715C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Технология написания основной части сочинения.</w:t>
            </w:r>
          </w:p>
        </w:tc>
        <w:tc>
          <w:tcPr>
            <w:tcW w:w="1392" w:type="dxa"/>
          </w:tcPr>
          <w:p w14:paraId="18816A08" w14:textId="77777777" w:rsidR="00CB715C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2045B4E2" w14:textId="77777777" w:rsidTr="00CB715C">
        <w:trPr>
          <w:trHeight w:val="311"/>
        </w:trPr>
        <w:tc>
          <w:tcPr>
            <w:tcW w:w="822" w:type="dxa"/>
          </w:tcPr>
          <w:p w14:paraId="619421F5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7250" w:type="dxa"/>
          </w:tcPr>
          <w:p w14:paraId="0AE79A96" w14:textId="77777777" w:rsidR="00B41FA7" w:rsidRPr="00055FB4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 xml:space="preserve">Приёмы привлечения текста литературного источника в работе </w:t>
            </w:r>
            <w:proofErr w:type="gramStart"/>
            <w:r w:rsidRPr="00055FB4">
              <w:rPr>
                <w:rFonts w:ascii="Times New Roman" w:eastAsia="Times New Roman" w:hAnsi="Times New Roman" w:cs="Times New Roman"/>
              </w:rPr>
              <w:t>над  сочинением</w:t>
            </w:r>
            <w:proofErr w:type="gramEnd"/>
            <w:r w:rsidRPr="00055FB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392" w:type="dxa"/>
          </w:tcPr>
          <w:p w14:paraId="72221327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6FFB4CDF" w14:textId="77777777" w:rsidTr="00CB715C">
        <w:trPr>
          <w:trHeight w:val="311"/>
        </w:trPr>
        <w:tc>
          <w:tcPr>
            <w:tcW w:w="822" w:type="dxa"/>
          </w:tcPr>
          <w:p w14:paraId="2D39035E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7250" w:type="dxa"/>
          </w:tcPr>
          <w:p w14:paraId="7F42E8A3" w14:textId="77777777" w:rsidR="00B41FA7" w:rsidRPr="00055FB4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 xml:space="preserve">Приёмы привлечения текста литературного источника в работе </w:t>
            </w:r>
            <w:proofErr w:type="gramStart"/>
            <w:r w:rsidRPr="00055FB4">
              <w:rPr>
                <w:rFonts w:ascii="Times New Roman" w:eastAsia="Times New Roman" w:hAnsi="Times New Roman" w:cs="Times New Roman"/>
              </w:rPr>
              <w:t>над  сочинением</w:t>
            </w:r>
            <w:proofErr w:type="gramEnd"/>
            <w:r w:rsidRPr="00055FB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392" w:type="dxa"/>
          </w:tcPr>
          <w:p w14:paraId="44E3BDF6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1B4A1FC5" w14:textId="77777777" w:rsidTr="00CB715C">
        <w:trPr>
          <w:trHeight w:val="311"/>
        </w:trPr>
        <w:tc>
          <w:tcPr>
            <w:tcW w:w="822" w:type="dxa"/>
          </w:tcPr>
          <w:p w14:paraId="16C1044B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7250" w:type="dxa"/>
          </w:tcPr>
          <w:p w14:paraId="05CE7FB3" w14:textId="77777777" w:rsidR="00B41FA7" w:rsidRPr="00055FB4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Как работать над речевым оформлением сочинения (фактические, речевые, грамматические ошибки).</w:t>
            </w:r>
          </w:p>
        </w:tc>
        <w:tc>
          <w:tcPr>
            <w:tcW w:w="1392" w:type="dxa"/>
          </w:tcPr>
          <w:p w14:paraId="5E05B052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441C65EB" w14:textId="77777777" w:rsidTr="00CB715C">
        <w:trPr>
          <w:trHeight w:val="311"/>
        </w:trPr>
        <w:tc>
          <w:tcPr>
            <w:tcW w:w="822" w:type="dxa"/>
          </w:tcPr>
          <w:p w14:paraId="05B18437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7250" w:type="dxa"/>
          </w:tcPr>
          <w:p w14:paraId="0629D593" w14:textId="77777777" w:rsidR="00B41FA7" w:rsidRPr="00055FB4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Как работать над речевым оформлением сочинения (фактические, речевые, грамматические ошибки).</w:t>
            </w:r>
          </w:p>
        </w:tc>
        <w:tc>
          <w:tcPr>
            <w:tcW w:w="1392" w:type="dxa"/>
          </w:tcPr>
          <w:p w14:paraId="0DF32699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54F35FED" w14:textId="77777777" w:rsidTr="00CB715C">
        <w:trPr>
          <w:trHeight w:val="311"/>
        </w:trPr>
        <w:tc>
          <w:tcPr>
            <w:tcW w:w="822" w:type="dxa"/>
          </w:tcPr>
          <w:p w14:paraId="107EB3E7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7250" w:type="dxa"/>
          </w:tcPr>
          <w:p w14:paraId="67C85BFD" w14:textId="77777777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Заключение. Порядок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работы над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композиционными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частями сочинения. Совершенствование текста.</w:t>
            </w:r>
          </w:p>
        </w:tc>
        <w:tc>
          <w:tcPr>
            <w:tcW w:w="1392" w:type="dxa"/>
          </w:tcPr>
          <w:p w14:paraId="0C7DE629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1292C1AD" w14:textId="77777777" w:rsidTr="00CB715C">
        <w:trPr>
          <w:trHeight w:val="311"/>
        </w:trPr>
        <w:tc>
          <w:tcPr>
            <w:tcW w:w="822" w:type="dxa"/>
          </w:tcPr>
          <w:p w14:paraId="17B3E74F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7250" w:type="dxa"/>
          </w:tcPr>
          <w:p w14:paraId="6BBD7DDD" w14:textId="77777777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Стилистическая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цельность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создаваемого текста.</w:t>
            </w:r>
          </w:p>
        </w:tc>
        <w:tc>
          <w:tcPr>
            <w:tcW w:w="1392" w:type="dxa"/>
          </w:tcPr>
          <w:p w14:paraId="5F928204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2F91CA4C" w14:textId="77777777" w:rsidTr="00CB715C">
        <w:trPr>
          <w:trHeight w:val="311"/>
        </w:trPr>
        <w:tc>
          <w:tcPr>
            <w:tcW w:w="822" w:type="dxa"/>
          </w:tcPr>
          <w:p w14:paraId="231CC4BE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7250" w:type="dxa"/>
          </w:tcPr>
          <w:p w14:paraId="21B47E06" w14:textId="77777777" w:rsidR="00B41FA7" w:rsidRPr="003357EA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Особенности написания сочинения с использованием текста -повествования и текста-описания.</w:t>
            </w:r>
          </w:p>
        </w:tc>
        <w:tc>
          <w:tcPr>
            <w:tcW w:w="1392" w:type="dxa"/>
          </w:tcPr>
          <w:p w14:paraId="24536D38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1548319B" w14:textId="77777777" w:rsidTr="00CB715C">
        <w:trPr>
          <w:trHeight w:val="311"/>
        </w:trPr>
        <w:tc>
          <w:tcPr>
            <w:tcW w:w="822" w:type="dxa"/>
          </w:tcPr>
          <w:p w14:paraId="070A8DFE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7250" w:type="dxa"/>
          </w:tcPr>
          <w:p w14:paraId="3AF60E95" w14:textId="77777777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Особенности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написания сочинения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с использованием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текста-рассуждения.</w:t>
            </w:r>
          </w:p>
        </w:tc>
        <w:tc>
          <w:tcPr>
            <w:tcW w:w="1392" w:type="dxa"/>
          </w:tcPr>
          <w:p w14:paraId="0C9A44A5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083F5BC3" w14:textId="77777777" w:rsidTr="00CB715C">
        <w:trPr>
          <w:trHeight w:val="311"/>
        </w:trPr>
        <w:tc>
          <w:tcPr>
            <w:tcW w:w="822" w:type="dxa"/>
          </w:tcPr>
          <w:p w14:paraId="0DA3BB9D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7250" w:type="dxa"/>
          </w:tcPr>
          <w:p w14:paraId="5D612144" w14:textId="77777777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Практика написания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сочинения-рассуждения.</w:t>
            </w:r>
          </w:p>
        </w:tc>
        <w:tc>
          <w:tcPr>
            <w:tcW w:w="1392" w:type="dxa"/>
          </w:tcPr>
          <w:p w14:paraId="7246267C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517B5C41" w14:textId="77777777" w:rsidTr="00CB715C">
        <w:trPr>
          <w:trHeight w:val="311"/>
        </w:trPr>
        <w:tc>
          <w:tcPr>
            <w:tcW w:w="822" w:type="dxa"/>
          </w:tcPr>
          <w:p w14:paraId="01AFECEF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7250" w:type="dxa"/>
          </w:tcPr>
          <w:p w14:paraId="55213CED" w14:textId="77777777" w:rsidR="00B41FA7" w:rsidRPr="003357EA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Style w:val="fontstyle01"/>
              </w:rPr>
              <w:t>Практика написания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сочинения-рассуждения.</w:t>
            </w:r>
          </w:p>
        </w:tc>
        <w:tc>
          <w:tcPr>
            <w:tcW w:w="1392" w:type="dxa"/>
          </w:tcPr>
          <w:p w14:paraId="772B4177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17DAAF60" w14:textId="77777777" w:rsidTr="00CB715C">
        <w:trPr>
          <w:trHeight w:val="311"/>
        </w:trPr>
        <w:tc>
          <w:tcPr>
            <w:tcW w:w="822" w:type="dxa"/>
          </w:tcPr>
          <w:p w14:paraId="048F045B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7250" w:type="dxa"/>
          </w:tcPr>
          <w:p w14:paraId="7DA6C942" w14:textId="4E52788E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Анализ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экзаменационных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тематических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направлений на</w:t>
            </w:r>
            <w:r w:rsidRPr="003357EA">
              <w:rPr>
                <w:sz w:val="24"/>
                <w:szCs w:val="24"/>
              </w:rPr>
              <w:t xml:space="preserve"> </w:t>
            </w:r>
            <w:r w:rsidRPr="003357EA">
              <w:rPr>
                <w:rFonts w:ascii="Times New Roman" w:eastAsia="Times New Roman" w:hAnsi="Times New Roman" w:cs="Times New Roman"/>
              </w:rPr>
              <w:t>20</w:t>
            </w:r>
            <w:r w:rsidR="00106BBA">
              <w:rPr>
                <w:rFonts w:ascii="Times New Roman" w:eastAsia="Times New Roman" w:hAnsi="Times New Roman" w:cs="Times New Roman"/>
              </w:rPr>
              <w:t>22</w:t>
            </w:r>
            <w:r w:rsidRPr="003357EA">
              <w:rPr>
                <w:rFonts w:ascii="Times New Roman" w:eastAsia="Times New Roman" w:hAnsi="Times New Roman" w:cs="Times New Roman"/>
              </w:rPr>
              <w:t>-202</w:t>
            </w:r>
            <w:r w:rsidR="00106BBA">
              <w:rPr>
                <w:rFonts w:ascii="Times New Roman" w:eastAsia="Times New Roman" w:hAnsi="Times New Roman" w:cs="Times New Roman"/>
              </w:rPr>
              <w:t>3</w:t>
            </w:r>
            <w:r w:rsidRPr="003357EA">
              <w:rPr>
                <w:rFonts w:ascii="Times New Roman" w:eastAsia="Times New Roman" w:hAnsi="Times New Roman" w:cs="Times New Roman"/>
              </w:rPr>
              <w:t xml:space="preserve"> учебный год</w:t>
            </w:r>
          </w:p>
        </w:tc>
        <w:tc>
          <w:tcPr>
            <w:tcW w:w="1392" w:type="dxa"/>
          </w:tcPr>
          <w:p w14:paraId="0283DDA5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738A30CC" w14:textId="77777777" w:rsidTr="00CB715C">
        <w:trPr>
          <w:trHeight w:val="311"/>
        </w:trPr>
        <w:tc>
          <w:tcPr>
            <w:tcW w:w="822" w:type="dxa"/>
          </w:tcPr>
          <w:p w14:paraId="3B86C4B4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7250" w:type="dxa"/>
          </w:tcPr>
          <w:p w14:paraId="3C34FB2B" w14:textId="77777777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Подготовка к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сочинению по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тематическ</w:t>
            </w:r>
            <w:r w:rsidR="00DC2B05" w:rsidRPr="003357EA">
              <w:rPr>
                <w:rStyle w:val="fontstyle01"/>
              </w:rPr>
              <w:t>им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="00DC2B05" w:rsidRPr="003357EA">
              <w:rPr>
                <w:rStyle w:val="fontstyle01"/>
              </w:rPr>
              <w:t>направлениям</w:t>
            </w:r>
            <w:r w:rsidRPr="003357EA">
              <w:rPr>
                <w:rStyle w:val="fontstyle01"/>
              </w:rPr>
              <w:t xml:space="preserve"> «</w:t>
            </w:r>
            <w:r w:rsidR="00DC2B05" w:rsidRPr="003357EA">
              <w:rPr>
                <w:rStyle w:val="fontstyle01"/>
              </w:rPr>
              <w:t>Надежда и отчаяние</w:t>
            </w:r>
            <w:r w:rsidRPr="003357EA">
              <w:rPr>
                <w:rStyle w:val="fontstyle01"/>
              </w:rPr>
              <w:t>»</w:t>
            </w:r>
            <w:r w:rsidR="00DC2B05" w:rsidRPr="003357EA">
              <w:rPr>
                <w:rStyle w:val="fontstyle01"/>
              </w:rPr>
              <w:t>, «Гордость и смирение»</w:t>
            </w:r>
            <w:r w:rsidRPr="003357EA">
              <w:rPr>
                <w:rStyle w:val="fontstyle01"/>
              </w:rPr>
              <w:t>.</w:t>
            </w:r>
          </w:p>
        </w:tc>
        <w:tc>
          <w:tcPr>
            <w:tcW w:w="1392" w:type="dxa"/>
          </w:tcPr>
          <w:p w14:paraId="579468ED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6EC13E2D" w14:textId="77777777" w:rsidTr="00CB715C">
        <w:trPr>
          <w:trHeight w:val="311"/>
        </w:trPr>
        <w:tc>
          <w:tcPr>
            <w:tcW w:w="822" w:type="dxa"/>
          </w:tcPr>
          <w:p w14:paraId="177F071C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7250" w:type="dxa"/>
          </w:tcPr>
          <w:p w14:paraId="7F408087" w14:textId="77777777" w:rsidR="00B41FA7" w:rsidRPr="003357EA" w:rsidRDefault="00B41FA7" w:rsidP="0027555A">
            <w:pPr>
              <w:rPr>
                <w:sz w:val="24"/>
                <w:szCs w:val="24"/>
              </w:rPr>
            </w:pPr>
            <w:r w:rsidRPr="003357EA">
              <w:rPr>
                <w:rStyle w:val="fontstyle01"/>
              </w:rPr>
              <w:t>Подготовка к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сочинению по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тематическому</w:t>
            </w:r>
            <w:r w:rsidRPr="003357EA">
              <w:rPr>
                <w:rFonts w:ascii="TimesNewRomanPSMT" w:hAnsi="TimesNewRomanPSMT"/>
                <w:color w:val="000000"/>
              </w:rPr>
              <w:t xml:space="preserve"> </w:t>
            </w:r>
            <w:r w:rsidRPr="003357EA">
              <w:rPr>
                <w:rStyle w:val="fontstyle01"/>
              </w:rPr>
              <w:t>направлению «</w:t>
            </w:r>
            <w:r w:rsidR="00DC2B05" w:rsidRPr="003357EA">
              <w:rPr>
                <w:rStyle w:val="fontstyle01"/>
              </w:rPr>
              <w:t>Он и она</w:t>
            </w:r>
            <w:r w:rsidRPr="003357EA">
              <w:rPr>
                <w:rStyle w:val="fontstyle01"/>
              </w:rPr>
              <w:t>»</w:t>
            </w:r>
            <w:r w:rsidR="00DC2B05" w:rsidRPr="003357EA">
              <w:rPr>
                <w:rStyle w:val="fontstyle01"/>
              </w:rPr>
              <w:t>, «Добро и зло»</w:t>
            </w:r>
            <w:r w:rsidRPr="003357EA">
              <w:rPr>
                <w:rStyle w:val="fontstyle01"/>
              </w:rPr>
              <w:t>.</w:t>
            </w:r>
          </w:p>
        </w:tc>
        <w:tc>
          <w:tcPr>
            <w:tcW w:w="1392" w:type="dxa"/>
          </w:tcPr>
          <w:p w14:paraId="688FC68F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19E08BB9" w14:textId="77777777" w:rsidTr="00CB715C">
        <w:trPr>
          <w:trHeight w:val="311"/>
        </w:trPr>
        <w:tc>
          <w:tcPr>
            <w:tcW w:w="822" w:type="dxa"/>
          </w:tcPr>
          <w:p w14:paraId="067B4993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250" w:type="dxa"/>
          </w:tcPr>
          <w:p w14:paraId="42C23E61" w14:textId="77777777" w:rsidR="00B41FA7" w:rsidRPr="003357EA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055FB4">
              <w:rPr>
                <w:rFonts w:ascii="Times New Roman" w:eastAsia="Times New Roman" w:hAnsi="Times New Roman" w:cs="Times New Roman"/>
              </w:rPr>
              <w:t>Повторительно-обобщающий урок. Подготовка к итоговому сочинению. Нормы литературного языка.</w:t>
            </w:r>
          </w:p>
        </w:tc>
        <w:tc>
          <w:tcPr>
            <w:tcW w:w="1392" w:type="dxa"/>
          </w:tcPr>
          <w:p w14:paraId="30DFEEFF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62F81221" w14:textId="77777777" w:rsidTr="00CB715C">
        <w:trPr>
          <w:trHeight w:val="311"/>
        </w:trPr>
        <w:tc>
          <w:tcPr>
            <w:tcW w:w="822" w:type="dxa"/>
          </w:tcPr>
          <w:p w14:paraId="565CFEF0" w14:textId="77777777" w:rsid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7250" w:type="dxa"/>
          </w:tcPr>
          <w:p w14:paraId="48AD2902" w14:textId="77777777" w:rsidR="00B41FA7" w:rsidRPr="003357EA" w:rsidRDefault="00B41FA7" w:rsidP="0027555A">
            <w:pPr>
              <w:rPr>
                <w:rFonts w:ascii="Times New Roman" w:eastAsia="Times New Roman" w:hAnsi="Times New Roman" w:cs="Times New Roman"/>
              </w:rPr>
            </w:pPr>
            <w:r w:rsidRPr="003357EA">
              <w:rPr>
                <w:rFonts w:ascii="Times New Roman" w:eastAsia="Times New Roman" w:hAnsi="Times New Roman" w:cs="Times New Roman"/>
              </w:rPr>
              <w:t>Итоговый урок.</w:t>
            </w:r>
          </w:p>
        </w:tc>
        <w:tc>
          <w:tcPr>
            <w:tcW w:w="1392" w:type="dxa"/>
          </w:tcPr>
          <w:p w14:paraId="360B1A2D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41FA7" w:rsidRPr="00055FB4" w14:paraId="55871CFF" w14:textId="77777777" w:rsidTr="00CB715C">
        <w:trPr>
          <w:trHeight w:val="311"/>
        </w:trPr>
        <w:tc>
          <w:tcPr>
            <w:tcW w:w="822" w:type="dxa"/>
          </w:tcPr>
          <w:p w14:paraId="61DC5766" w14:textId="77777777" w:rsidR="00B41FA7" w:rsidRPr="00B41FA7" w:rsidRDefault="00B41FA7" w:rsidP="0027555A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B41FA7">
              <w:rPr>
                <w:rFonts w:ascii="Times New Roman" w:eastAsia="Times New Roman" w:hAnsi="Times New Roman" w:cs="Times New Roman"/>
                <w:i/>
              </w:rPr>
              <w:t>Итого:</w:t>
            </w:r>
          </w:p>
        </w:tc>
        <w:tc>
          <w:tcPr>
            <w:tcW w:w="7250" w:type="dxa"/>
          </w:tcPr>
          <w:p w14:paraId="5D11D4F8" w14:textId="77777777" w:rsidR="00B41FA7" w:rsidRPr="00B41FA7" w:rsidRDefault="00B41FA7" w:rsidP="0027555A">
            <w:pPr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1392" w:type="dxa"/>
          </w:tcPr>
          <w:p w14:paraId="10242409" w14:textId="77777777" w:rsidR="00B41FA7" w:rsidRPr="00DC2B05" w:rsidRDefault="00DC2B05" w:rsidP="002755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</w:tr>
    </w:tbl>
    <w:p w14:paraId="3B705787" w14:textId="77777777" w:rsidR="00055FB4" w:rsidRPr="00DF41F0" w:rsidRDefault="00055FB4" w:rsidP="002755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55FB4" w:rsidRPr="00DF41F0" w:rsidSect="00EF6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035D5"/>
    <w:multiLevelType w:val="hybridMultilevel"/>
    <w:tmpl w:val="C4521B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B54298E"/>
    <w:multiLevelType w:val="hybridMultilevel"/>
    <w:tmpl w:val="B04846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98B4E69"/>
    <w:multiLevelType w:val="hybridMultilevel"/>
    <w:tmpl w:val="A8D8D4A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F41F0"/>
    <w:rsid w:val="00055FB4"/>
    <w:rsid w:val="00106BBA"/>
    <w:rsid w:val="0027555A"/>
    <w:rsid w:val="003357EA"/>
    <w:rsid w:val="00451873"/>
    <w:rsid w:val="004C5CE6"/>
    <w:rsid w:val="00541580"/>
    <w:rsid w:val="005938E2"/>
    <w:rsid w:val="00804A9A"/>
    <w:rsid w:val="00B17150"/>
    <w:rsid w:val="00B41FA7"/>
    <w:rsid w:val="00B5040B"/>
    <w:rsid w:val="00CB715C"/>
    <w:rsid w:val="00D41B6E"/>
    <w:rsid w:val="00DC2B05"/>
    <w:rsid w:val="00DF41F0"/>
    <w:rsid w:val="00EF6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A7881"/>
  <w15:docId w15:val="{56869517-B7A8-4B2B-83D7-724DAC2B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F6490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055FB4"/>
    <w:pPr>
      <w:spacing w:after="0" w:line="240" w:lineRule="auto"/>
      <w:jc w:val="right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2"/>
    <w:next w:val="a4"/>
    <w:uiPriority w:val="59"/>
    <w:rsid w:val="00055FB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1"/>
    <w:rsid w:val="00B41FA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27555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customStyle="1" w:styleId="a">
    <w:name w:val="Перечень"/>
    <w:basedOn w:val="a0"/>
    <w:next w:val="a0"/>
    <w:link w:val="a5"/>
    <w:qFormat/>
    <w:rsid w:val="0027555A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5">
    <w:name w:val="Перечень Знак"/>
    <w:link w:val="a"/>
    <w:rsid w:val="0027555A"/>
    <w:rPr>
      <w:rFonts w:ascii="Times New Roman" w:eastAsia="Calibri" w:hAnsi="Times New Roman" w:cs="Times New Roman"/>
      <w:sz w:val="28"/>
      <w:u w:color="000000"/>
      <w:bdr w:val="nil"/>
    </w:rPr>
  </w:style>
  <w:style w:type="paragraph" w:styleId="a6">
    <w:name w:val="List Paragraph"/>
    <w:basedOn w:val="a0"/>
    <w:uiPriority w:val="34"/>
    <w:qFormat/>
    <w:rsid w:val="0027555A"/>
    <w:pPr>
      <w:spacing w:line="120" w:lineRule="auto"/>
      <w:ind w:left="720"/>
      <w:contextualSpacing/>
      <w:jc w:val="right"/>
    </w:pPr>
    <w:rPr>
      <w:rFonts w:eastAsiaTheme="minorHAnsi"/>
      <w:lang w:eastAsia="en-US"/>
    </w:rPr>
  </w:style>
  <w:style w:type="paragraph" w:styleId="a7">
    <w:name w:val="Balloon Text"/>
    <w:basedOn w:val="a0"/>
    <w:link w:val="a8"/>
    <w:uiPriority w:val="99"/>
    <w:semiHidden/>
    <w:unhideWhenUsed/>
    <w:rsid w:val="00B50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504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2958</Words>
  <Characters>16865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Fantom</dc:creator>
  <cp:lastModifiedBy>alesha</cp:lastModifiedBy>
  <cp:revision>7</cp:revision>
  <dcterms:created xsi:type="dcterms:W3CDTF">2021-04-18T11:23:00Z</dcterms:created>
  <dcterms:modified xsi:type="dcterms:W3CDTF">2024-02-08T18:24:00Z</dcterms:modified>
</cp:coreProperties>
</file>